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297" w:rsidRPr="00F20F27" w:rsidRDefault="001B1297" w:rsidP="001B129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1B1297" w:rsidRPr="00F20F27" w:rsidRDefault="001B1297" w:rsidP="001B12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bg-BG" w:eastAsia="bg-BG"/>
        </w:rPr>
      </w:pPr>
    </w:p>
    <w:p w:rsidR="001B1297" w:rsidRPr="00F20F27" w:rsidRDefault="001B1297" w:rsidP="001B12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1B1297" w:rsidRPr="00777C3F" w:rsidRDefault="001B1297" w:rsidP="001B1297">
      <w:pPr>
        <w:tabs>
          <w:tab w:val="left" w:pos="960"/>
        </w:tabs>
        <w:rPr>
          <w:b/>
          <w:sz w:val="24"/>
          <w:szCs w:val="24"/>
          <w:lang w:val="ru-RU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C12FFFB" wp14:editId="4FF2FCE0">
            <wp:simplePos x="0" y="0"/>
            <wp:positionH relativeFrom="margin">
              <wp:align>left</wp:align>
            </wp:positionH>
            <wp:positionV relativeFrom="page">
              <wp:posOffset>1108710</wp:posOffset>
            </wp:positionV>
            <wp:extent cx="935355" cy="935355"/>
            <wp:effectExtent l="0" t="0" r="0" b="0"/>
            <wp:wrapSquare wrapText="bothSides"/>
            <wp:docPr id="1" name="Picture 1" descr="Картина, която съдържа карта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0" descr="Картина, която съдържа карта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935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1297" w:rsidRDefault="001B1297" w:rsidP="001B1297">
      <w:pPr>
        <w:rPr>
          <w:sz w:val="24"/>
          <w:szCs w:val="24"/>
          <w:lang w:eastAsia="bg-BG"/>
        </w:rPr>
      </w:pPr>
      <w:r>
        <w:rPr>
          <w:sz w:val="24"/>
          <w:szCs w:val="24"/>
          <w:lang w:val="bg-BG" w:eastAsia="bg-BG"/>
        </w:rPr>
        <w:t xml:space="preserve">            </w:t>
      </w:r>
      <w:r>
        <w:rPr>
          <w:b/>
          <w:sz w:val="24"/>
          <w:szCs w:val="24"/>
          <w:lang w:val="bg-BG" w:eastAsia="bg-BG"/>
        </w:rPr>
        <w:t>ДЕТСКА ГРАДИНА „МЕЧТА“ – С. КРАСНОВО</w:t>
      </w:r>
    </w:p>
    <w:p w:rsidR="001B1297" w:rsidRDefault="001B1297" w:rsidP="001B1297">
      <w:pPr>
        <w:rPr>
          <w:b/>
          <w:bCs/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 xml:space="preserve">      УЛ. „22-РА“, № 10, ОБЩ. ХИСАРЯ, ОБЛ. ПЛОВДИВ</w:t>
      </w:r>
    </w:p>
    <w:p w:rsidR="001B1297" w:rsidRDefault="001B1297" w:rsidP="001B1297">
      <w:pPr>
        <w:rPr>
          <w:sz w:val="24"/>
          <w:szCs w:val="24"/>
          <w:u w:val="single"/>
          <w:lang w:val="bg-BG" w:eastAsia="bg-BG"/>
        </w:rPr>
      </w:pPr>
      <w:r>
        <w:rPr>
          <w:sz w:val="24"/>
          <w:szCs w:val="24"/>
          <w:lang w:val="bg-BG" w:eastAsia="bg-BG"/>
        </w:rPr>
        <w:t xml:space="preserve">                                        Тел: 0884900625, e-mail: </w:t>
      </w:r>
      <w:r>
        <w:rPr>
          <w:rFonts w:ascii="Calibri" w:hAnsi="Calibri" w:cs="Calibri"/>
          <w:color w:val="000000"/>
          <w:shd w:val="clear" w:color="auto" w:fill="FFFFFF"/>
        </w:rPr>
        <w:t>info-1600029@edu.mon.bg</w:t>
      </w:r>
    </w:p>
    <w:p w:rsidR="001B1297" w:rsidRPr="00F20F27" w:rsidRDefault="001B1297" w:rsidP="001B12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1B1297" w:rsidRPr="00F20F27" w:rsidRDefault="001B1297" w:rsidP="001B12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1B1297" w:rsidRPr="00F20F27" w:rsidRDefault="001B1297" w:rsidP="001B12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УТВЪРЖДАВАМ:</w:t>
      </w:r>
    </w:p>
    <w:p w:rsidR="001B1297" w:rsidRPr="00F20F27" w:rsidRDefault="001B1297" w:rsidP="001B12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20F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</w:t>
      </w:r>
    </w:p>
    <w:p w:rsidR="001B1297" w:rsidRPr="00F20F27" w:rsidRDefault="001B1297" w:rsidP="001B12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20F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Директор:……………………</w:t>
      </w:r>
    </w:p>
    <w:p w:rsidR="001B1297" w:rsidRPr="00F20F27" w:rsidRDefault="001B1297" w:rsidP="001B12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20F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/Красимира Гюлова</w:t>
      </w:r>
      <w:r w:rsidRPr="00F20F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</w:t>
      </w:r>
    </w:p>
    <w:p w:rsidR="001B1297" w:rsidRPr="00F20F27" w:rsidRDefault="001B1297" w:rsidP="001B12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1B1297" w:rsidRPr="00F20F27" w:rsidRDefault="001B1297" w:rsidP="001B12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1B1297" w:rsidRPr="00F20F27" w:rsidRDefault="001B1297" w:rsidP="001B12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20F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</w:t>
      </w:r>
    </w:p>
    <w:p w:rsidR="001B1297" w:rsidRPr="00F20F27" w:rsidRDefault="001B1297" w:rsidP="001B12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1B1297" w:rsidRPr="00F20F27" w:rsidRDefault="001B1297" w:rsidP="001B1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bg-BG" w:eastAsia="bg-BG"/>
        </w:rPr>
      </w:pPr>
      <w:r w:rsidRPr="00F20F27">
        <w:rPr>
          <w:rFonts w:ascii="Times New Roman" w:eastAsia="Times New Roman" w:hAnsi="Times New Roman" w:cs="Times New Roman"/>
          <w:b/>
          <w:sz w:val="40"/>
          <w:szCs w:val="40"/>
          <w:lang w:val="bg-BG" w:eastAsia="bg-BG"/>
        </w:rPr>
        <w:t>ОРГАНИЗАЦИЯ НА УЧЕБНИЯ ДЕН</w:t>
      </w:r>
    </w:p>
    <w:p w:rsidR="001B1297" w:rsidRPr="00F20F27" w:rsidRDefault="001B1297" w:rsidP="001B1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bg-BG" w:eastAsia="bg-BG"/>
        </w:rPr>
      </w:pPr>
    </w:p>
    <w:p w:rsidR="001B1297" w:rsidRPr="00F20F27" w:rsidRDefault="001B1297" w:rsidP="001B129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ЗА УЧЕБНАТА 202</w:t>
      </w:r>
      <w:r w:rsidR="00C60F6B">
        <w:rPr>
          <w:rFonts w:ascii="Times New Roman" w:eastAsia="Times New Roman" w:hAnsi="Times New Roman" w:cs="Times New Roman"/>
          <w:sz w:val="32"/>
          <w:szCs w:val="32"/>
          <w:lang w:eastAsia="bg-BG"/>
        </w:rPr>
        <w:t>5</w:t>
      </w:r>
      <w:r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/ 202</w:t>
      </w:r>
      <w:r w:rsidR="00C60F6B">
        <w:rPr>
          <w:rFonts w:ascii="Times New Roman" w:eastAsia="Times New Roman" w:hAnsi="Times New Roman" w:cs="Times New Roman"/>
          <w:sz w:val="32"/>
          <w:szCs w:val="32"/>
          <w:lang w:eastAsia="bg-BG"/>
        </w:rPr>
        <w:t>6</w:t>
      </w:r>
      <w:r w:rsidRPr="00F20F27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ГОДИНА</w:t>
      </w:r>
    </w:p>
    <w:p w:rsidR="001B1297" w:rsidRPr="00F20F27" w:rsidRDefault="001B1297" w:rsidP="001B129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1B1297" w:rsidRPr="00F20F27" w:rsidRDefault="001B1297" w:rsidP="001B129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1B1297" w:rsidRPr="00F20F27" w:rsidRDefault="001B1297" w:rsidP="001B12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F20F27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Приета с решение на Педагогическия съвет- Протокол №</w:t>
      </w:r>
      <w:r w:rsidRPr="00F20F2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1/ 1</w:t>
      </w:r>
      <w:r w:rsidR="00C60F6B">
        <w:rPr>
          <w:rFonts w:ascii="Times New Roman" w:eastAsia="Times New Roman" w:hAnsi="Times New Roman" w:cs="Times New Roman"/>
          <w:sz w:val="28"/>
          <w:szCs w:val="28"/>
          <w:lang w:eastAsia="bg-BG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.09.202</w:t>
      </w:r>
      <w:r w:rsidR="00C60F6B">
        <w:rPr>
          <w:rFonts w:ascii="Times New Roman" w:eastAsia="Times New Roman" w:hAnsi="Times New Roman" w:cs="Times New Roman"/>
          <w:sz w:val="28"/>
          <w:szCs w:val="28"/>
          <w:lang w:eastAsia="bg-BG"/>
        </w:rPr>
        <w:t>5</w:t>
      </w:r>
      <w:r w:rsidRPr="00F20F27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г.</w:t>
      </w:r>
    </w:p>
    <w:p w:rsidR="001B1297" w:rsidRPr="00F20F27" w:rsidRDefault="001B1297" w:rsidP="001B129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1B1297" w:rsidRPr="00F20F27" w:rsidRDefault="001B1297" w:rsidP="001B129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1B1297" w:rsidRPr="00F20F27" w:rsidRDefault="001B1297" w:rsidP="001B129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1B1297" w:rsidRPr="00F20F27" w:rsidRDefault="001B1297" w:rsidP="001B129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  <w:r w:rsidRPr="00F20F27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ПРИ ЦЕЛОДНЕВНА ОРГАНИЗАЦИЯ В НЕУЧЕБНО ВРЕМЕ</w:t>
      </w:r>
    </w:p>
    <w:p w:rsidR="001B1297" w:rsidRPr="00F20F27" w:rsidRDefault="001B1297" w:rsidP="001B129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ОТ 01.06.202</w:t>
      </w:r>
      <w:r w:rsidR="00C60F6B">
        <w:rPr>
          <w:rFonts w:ascii="Times New Roman" w:eastAsia="Times New Roman" w:hAnsi="Times New Roman" w:cs="Times New Roman"/>
          <w:sz w:val="32"/>
          <w:szCs w:val="32"/>
          <w:lang w:eastAsia="bg-BG"/>
        </w:rPr>
        <w:t>5</w:t>
      </w:r>
      <w:r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г. ДО 14.09.202</w:t>
      </w:r>
      <w:r w:rsidR="00C60F6B">
        <w:rPr>
          <w:rFonts w:ascii="Times New Roman" w:eastAsia="Times New Roman" w:hAnsi="Times New Roman" w:cs="Times New Roman"/>
          <w:sz w:val="32"/>
          <w:szCs w:val="32"/>
          <w:lang w:eastAsia="bg-BG"/>
        </w:rPr>
        <w:t>6</w:t>
      </w:r>
      <w:bookmarkStart w:id="0" w:name="_GoBack"/>
      <w:bookmarkEnd w:id="0"/>
      <w:r w:rsidRPr="00F20F27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г.</w:t>
      </w:r>
    </w:p>
    <w:p w:rsidR="001B1297" w:rsidRPr="00F20F27" w:rsidRDefault="001B1297" w:rsidP="001B129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1B1297" w:rsidRPr="00F20F27" w:rsidRDefault="001B1297" w:rsidP="001B1297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pacing w:val="-2"/>
          <w:lang w:val="bg-BG"/>
        </w:rPr>
      </w:pPr>
    </w:p>
    <w:tbl>
      <w:tblPr>
        <w:tblW w:w="929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825"/>
        <w:gridCol w:w="6474"/>
      </w:tblGrid>
      <w:tr w:rsidR="001B1297" w:rsidRPr="00F20F27" w:rsidTr="00EA60E0">
        <w:trPr>
          <w:jc w:val="center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/>
                <w:bCs/>
                <w:spacing w:val="-2"/>
                <w:lang w:val="bg-BG"/>
              </w:rPr>
              <w:t>Времево разписание</w:t>
            </w:r>
          </w:p>
        </w:tc>
        <w:tc>
          <w:tcPr>
            <w:tcW w:w="647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pct12" w:color="auto" w:fill="auto"/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/>
                <w:bCs/>
                <w:spacing w:val="-2"/>
                <w:lang w:val="bg-BG"/>
              </w:rPr>
              <w:t>Форми и дейности</w:t>
            </w:r>
          </w:p>
        </w:tc>
      </w:tr>
      <w:tr w:rsidR="001B1297" w:rsidRPr="00F20F27" w:rsidTr="00EA60E0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7.00 ч. – 8.30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Прием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Допълнителни форми на педагогическо взаимодействие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Утринно раздвижване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</w:tr>
      <w:tr w:rsidR="001B1297" w:rsidRPr="00F20F27" w:rsidTr="00EA60E0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8.30 ч. – 9.00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Сутрешна закуска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</w:tr>
      <w:tr w:rsidR="001B1297" w:rsidRPr="00F20F27" w:rsidTr="00EA60E0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lastRenderedPageBreak/>
              <w:t xml:space="preserve">  9.00 ч. – 10.0</w:t>
            </w: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Допълнителни форми на педагогическо взаимодействие – занимания и игри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</w:tr>
      <w:tr w:rsidR="001B1297" w:rsidRPr="00F20F27" w:rsidTr="00EA60E0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10.0</w:t>
            </w: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0 ч. – 12.00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Подкрепителна закуска – плод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Разходки и игри на открито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Допълнителни двигателни и приложни дейности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Занимания по интереси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Дейности по избор на децата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</w:tr>
      <w:tr w:rsidR="001B1297" w:rsidRPr="00F20F27" w:rsidTr="00EA60E0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 xml:space="preserve">    12.00 ч. – 13.00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Подготовка за обяд, обяд, подготовка за сън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</w:tr>
      <w:tr w:rsidR="001B1297" w:rsidRPr="00F20F27" w:rsidTr="00EA60E0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13.00 ч. – 15.3</w:t>
            </w: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0 ч.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Следобеден сън</w:t>
            </w:r>
          </w:p>
        </w:tc>
      </w:tr>
      <w:tr w:rsidR="001B1297" w:rsidRPr="00F20F27" w:rsidTr="00EA60E0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15.3</w:t>
            </w: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0 ч. – 16.00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Подвижни игри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Следобедна закуска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</w:tr>
      <w:tr w:rsidR="001B1297" w:rsidRPr="00F20F27" w:rsidTr="00EA60E0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 xml:space="preserve">     16.00 ч. – 16.30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Допълнителни форми на педагогическо взаимодействие – занимания и игри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</w:tr>
      <w:tr w:rsidR="001B1297" w:rsidRPr="00F20F27" w:rsidTr="00EA60E0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 xml:space="preserve">      16.30 ч. – 19.00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 xml:space="preserve">Игри, в занималнята или на двора 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Дейности по избор на децата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Дейности, организирани от детския учител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Изпращане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</w:tr>
    </w:tbl>
    <w:p w:rsidR="001B1297" w:rsidRPr="00F20F27" w:rsidRDefault="001B1297" w:rsidP="001B129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pacing w:val="-2"/>
          <w:szCs w:val="20"/>
          <w:lang w:val="bg-BG"/>
        </w:rPr>
      </w:pPr>
    </w:p>
    <w:p w:rsidR="001B1297" w:rsidRPr="00F20F27" w:rsidRDefault="001B1297" w:rsidP="001B129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1B1297" w:rsidRPr="00F20F27" w:rsidRDefault="001B1297" w:rsidP="001B12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20F2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Забележка:</w:t>
      </w:r>
      <w:r w:rsidRPr="00F20F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Този дневен режим е примерен и определените в него дейности може да се променят в съответствие с интересите и потребностите на децата.</w:t>
      </w:r>
    </w:p>
    <w:p w:rsidR="001B1297" w:rsidRPr="00F20F27" w:rsidRDefault="001B1297" w:rsidP="001B12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94539B" w:rsidRDefault="0094539B"/>
    <w:sectPr w:rsidR="009453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1D0"/>
    <w:rsid w:val="001B1297"/>
    <w:rsid w:val="0094539B"/>
    <w:rsid w:val="009C11D0"/>
    <w:rsid w:val="00C6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139B9"/>
  <w15:chartTrackingRefBased/>
  <w15:docId w15:val="{07665C2D-715F-4D62-915E-9C0C58C30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2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1600029: Мечта</dc:creator>
  <cp:keywords/>
  <dc:description/>
  <cp:lastModifiedBy>Lina Visokalieva</cp:lastModifiedBy>
  <cp:revision>2</cp:revision>
  <dcterms:created xsi:type="dcterms:W3CDTF">2025-10-15T08:18:00Z</dcterms:created>
  <dcterms:modified xsi:type="dcterms:W3CDTF">2025-10-15T08:18:00Z</dcterms:modified>
</cp:coreProperties>
</file>